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E" w:rsidRPr="006025B0" w:rsidRDefault="001E19FE" w:rsidP="001E19FE">
      <w:pPr>
        <w:pStyle w:val="a3"/>
        <w:spacing w:after="0" w:line="360" w:lineRule="atLeast"/>
        <w:jc w:val="center"/>
        <w:rPr>
          <w:rFonts w:cs="Times New Roman"/>
        </w:rPr>
      </w:pPr>
    </w:p>
    <w:p w:rsidR="001E19FE" w:rsidRPr="006025B0" w:rsidRDefault="001E19FE" w:rsidP="001E19FE">
      <w:pPr>
        <w:pStyle w:val="a3"/>
        <w:spacing w:after="0" w:line="360" w:lineRule="atLeast"/>
        <w:jc w:val="center"/>
        <w:rPr>
          <w:rFonts w:cs="Times New Roman"/>
        </w:rPr>
      </w:pPr>
    </w:p>
    <w:p w:rsidR="001E19FE" w:rsidRPr="006025B0" w:rsidRDefault="001E19FE" w:rsidP="001E19FE">
      <w:pPr>
        <w:pStyle w:val="a3"/>
        <w:spacing w:after="0" w:line="36" w:lineRule="atLeast"/>
        <w:jc w:val="center"/>
        <w:rPr>
          <w:rFonts w:cs="Times New Roman"/>
          <w:b/>
        </w:rPr>
      </w:pPr>
      <w:r w:rsidRPr="006025B0">
        <w:rPr>
          <w:rFonts w:cs="Times New Roman"/>
          <w:b/>
        </w:rPr>
        <w:t>Разработка урока английского языка в 4 классе</w:t>
      </w:r>
      <w:bookmarkStart w:id="0" w:name="_GoBack"/>
      <w:bookmarkEnd w:id="0"/>
    </w:p>
    <w:p w:rsidR="001E19FE" w:rsidRPr="006025B0" w:rsidRDefault="001E19FE" w:rsidP="001E19FE">
      <w:pPr>
        <w:spacing w:line="36" w:lineRule="atLeast"/>
        <w:jc w:val="center"/>
        <w:rPr>
          <w:rFonts w:ascii="Times New Roman" w:hAnsi="Times New Roman"/>
          <w:b/>
          <w:sz w:val="24"/>
          <w:szCs w:val="24"/>
          <w:lang w:eastAsia="en-US" w:bidi="hi-IN"/>
        </w:rPr>
      </w:pPr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 xml:space="preserve">Тема урока: “I </w:t>
      </w:r>
      <w:proofErr w:type="spellStart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like</w:t>
      </w:r>
      <w:proofErr w:type="spellEnd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 xml:space="preserve"> </w:t>
      </w:r>
      <w:proofErr w:type="spellStart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living</w:t>
      </w:r>
      <w:proofErr w:type="spellEnd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 xml:space="preserve"> </w:t>
      </w:r>
      <w:proofErr w:type="spellStart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in</w:t>
      </w:r>
      <w:proofErr w:type="spellEnd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 xml:space="preserve"> </w:t>
      </w:r>
      <w:proofErr w:type="spellStart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my</w:t>
      </w:r>
      <w:proofErr w:type="spellEnd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 xml:space="preserve"> </w:t>
      </w:r>
      <w:proofErr w:type="spellStart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hometown</w:t>
      </w:r>
      <w:proofErr w:type="spellEnd"/>
      <w:r w:rsidRPr="006025B0">
        <w:rPr>
          <w:rFonts w:ascii="Times New Roman" w:hAnsi="Times New Roman"/>
          <w:b/>
          <w:sz w:val="24"/>
          <w:szCs w:val="24"/>
          <w:lang w:eastAsia="en-US" w:bidi="hi-IN"/>
        </w:rPr>
        <w:t>» («Мне нравится жить в моём городе»)</w:t>
      </w:r>
    </w:p>
    <w:p w:rsidR="001E19FE" w:rsidRPr="006025B0" w:rsidRDefault="001E19FE" w:rsidP="001E19FE">
      <w:pPr>
        <w:pStyle w:val="a3"/>
        <w:spacing w:after="0" w:line="36" w:lineRule="atLeast"/>
        <w:jc w:val="center"/>
        <w:rPr>
          <w:rFonts w:cs="Times New Roman"/>
          <w:b/>
        </w:rPr>
      </w:pPr>
    </w:p>
    <w:p w:rsidR="001E19FE" w:rsidRPr="006025B0" w:rsidRDefault="001E19FE" w:rsidP="001E19FE">
      <w:pPr>
        <w:pStyle w:val="a3"/>
        <w:spacing w:after="0" w:line="36" w:lineRule="atLeast"/>
        <w:rPr>
          <w:rFonts w:cs="Times New Roman"/>
          <w:i/>
        </w:rPr>
      </w:pPr>
      <w:r>
        <w:rPr>
          <w:rFonts w:cs="Times New Roman"/>
          <w:i/>
        </w:rPr>
        <w:t xml:space="preserve">    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8"/>
        <w:gridCol w:w="11198"/>
      </w:tblGrid>
      <w:tr w:rsidR="001E19FE" w:rsidRPr="006025B0" w:rsidTr="001C541F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E19FE" w:rsidRPr="006025B0" w:rsidRDefault="001E19FE" w:rsidP="001C541F">
            <w:pPr>
              <w:spacing w:line="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</w:tr>
      <w:tr w:rsidR="001E19FE" w:rsidRPr="006025B0" w:rsidTr="001C541F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Автор урока</w:t>
            </w:r>
          </w:p>
        </w:tc>
        <w:tc>
          <w:tcPr>
            <w:tcW w:w="1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Г.Х.</w:t>
            </w:r>
          </w:p>
        </w:tc>
      </w:tr>
      <w:tr w:rsidR="001E19FE" w:rsidRPr="006025B0" w:rsidTr="001C541F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1E19FE" w:rsidRPr="006025B0" w:rsidTr="001C541F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Класс,  профиль класса/группа, количество человек</w:t>
            </w:r>
          </w:p>
        </w:tc>
        <w:tc>
          <w:tcPr>
            <w:tcW w:w="1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(12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</w:tr>
      <w:tr w:rsidR="001E19FE" w:rsidRPr="006025B0" w:rsidTr="001C541F"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Продолжительность урока (занятия)</w:t>
            </w:r>
          </w:p>
        </w:tc>
        <w:tc>
          <w:tcPr>
            <w:tcW w:w="1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40 минут</w:t>
            </w:r>
          </w:p>
        </w:tc>
      </w:tr>
      <w:tr w:rsidR="001E19FE" w:rsidRPr="006025B0" w:rsidTr="001C541F"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E19FE" w:rsidRPr="006025B0" w:rsidRDefault="001E19FE" w:rsidP="001C541F">
            <w:pPr>
              <w:spacing w:line="36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</w:tr>
      <w:tr w:rsidR="001E19FE" w:rsidRPr="006025B0" w:rsidTr="001C541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Тема урока /занятия/мероприятия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«Мне нравится жить в моем городе»</w:t>
            </w:r>
          </w:p>
        </w:tc>
      </w:tr>
      <w:tr w:rsidR="001E19FE" w:rsidRPr="006025B0" w:rsidTr="001C541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Автор учебника или УМК, по которому ведётся обучение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(если имеется)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В.П. «</w:t>
            </w:r>
            <w:r w:rsidRPr="006025B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19FE" w:rsidRPr="006025B0" w:rsidTr="001C541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Классификация урока/занятия/мероприятия в системе образовательных мероприятий (тип, взаимосвязь с предыдущим и последующим уроками/занятиями/мероприятиями)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урок ознакомление с новым материалом;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сообщение темы, цели, задач урока и мотивация учебной деятельности;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подготовка к изучению нового материала через повторение и актуализацию опорных знаний;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ознакомление с новым материалом;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первичное осмысление и закрепление связей и отношений в объектах изучения;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постановка задания на дом;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подведение итогов урока.</w:t>
            </w:r>
          </w:p>
        </w:tc>
      </w:tr>
      <w:tr w:rsidR="001E19FE" w:rsidRPr="006025B0" w:rsidTr="001C541F">
        <w:trPr>
          <w:trHeight w:val="46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урока/ занятия/ мероприятия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Задачи урока/ занятия/ мероприятия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Образовательные</w:t>
            </w:r>
            <w:r w:rsidRPr="006025B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 создать условия для формирования коммуникативной компетентности через применение полученных знаний по теме на уроке и в повседневной жизни.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1E19FE" w:rsidRPr="006025B0" w:rsidRDefault="001E19FE" w:rsidP="001E19FE">
            <w:pPr>
              <w:numPr>
                <w:ilvl w:val="0"/>
                <w:numId w:val="1"/>
              </w:numPr>
              <w:suppressAutoHyphens/>
              <w:spacing w:line="36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Ввести новую лексику;</w:t>
            </w:r>
          </w:p>
          <w:p w:rsidR="001E19FE" w:rsidRPr="006025B0" w:rsidRDefault="001E19FE" w:rsidP="001E19FE">
            <w:pPr>
              <w:numPr>
                <w:ilvl w:val="0"/>
                <w:numId w:val="1"/>
              </w:numPr>
              <w:suppressAutoHyphens/>
              <w:spacing w:line="36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навыки чтения и письма.</w:t>
            </w:r>
          </w:p>
          <w:p w:rsidR="001E19FE" w:rsidRPr="006025B0" w:rsidRDefault="001E19FE" w:rsidP="001E19FE">
            <w:pPr>
              <w:numPr>
                <w:ilvl w:val="0"/>
                <w:numId w:val="1"/>
              </w:numPr>
              <w:suppressAutoHyphens/>
              <w:spacing w:line="36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тренировать 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слухопроизносительные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навыки по теме;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Style w:val="a6"/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Развивающие: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5B0">
              <w:rPr>
                <w:rStyle w:val="a6"/>
                <w:rFonts w:ascii="Times New Roman" w:hAnsi="Times New Roman"/>
                <w:b/>
                <w:sz w:val="24"/>
                <w:szCs w:val="24"/>
              </w:rPr>
              <w:t xml:space="preserve">способствовать развитию логического мышления, памяти, наблюдательности, умения правильно обобщать данные и делать выводы.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    1. развивать умения письма;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2.  развивать умения говорения (монологическая речь);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3. развивать умения 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4.  развивать память, логику, мышление;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5.  развивать творческие способности учащихся.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1E19FE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Воспитательные:</w:t>
            </w:r>
            <w:r w:rsidRPr="0060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любовь к малой родине,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>культуру общения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>чувство ответственности</w:t>
            </w:r>
          </w:p>
          <w:p w:rsidR="001E19FE" w:rsidRPr="006025B0" w:rsidRDefault="001E19FE" w:rsidP="001E19FE">
            <w:pPr>
              <w:numPr>
                <w:ilvl w:val="0"/>
                <w:numId w:val="2"/>
              </w:numPr>
              <w:suppressAutoHyphens/>
              <w:spacing w:line="36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за результаты своего труда, коллектива, чувство сопереживания;</w:t>
            </w:r>
          </w:p>
          <w:p w:rsidR="001E19FE" w:rsidRPr="006025B0" w:rsidRDefault="001E19FE" w:rsidP="001E19FE">
            <w:pPr>
              <w:numPr>
                <w:ilvl w:val="0"/>
                <w:numId w:val="2"/>
              </w:numPr>
              <w:suppressAutoHyphens/>
              <w:spacing w:line="36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9FE" w:rsidRPr="006025B0" w:rsidTr="001C541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Знания, умения, навыки и качества, которые актуализируют/приобретут/закрепят/др. ученики/коллектив в ходе урока / занятия/ мероприятия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-  Правильно произносить лексические единицы по теме и целесообразно использовать их в заданной речевой ситуации;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-  воспринимать и реагировать на вопросы, используя краткий ответ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- вести </w:t>
            </w:r>
            <w:proofErr w:type="gramStart"/>
            <w:r w:rsidRPr="006025B0">
              <w:rPr>
                <w:rFonts w:ascii="Times New Roman" w:hAnsi="Times New Roman"/>
                <w:sz w:val="24"/>
                <w:szCs w:val="24"/>
              </w:rPr>
              <w:t>диалог,  используя</w:t>
            </w:r>
            <w:proofErr w:type="gram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лексический материал по теме «мне нравится жить, в моем родном городе».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: формировать личностные качества учащихся необходимые во взаимоотношениях с одноклассниками;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- проявлять доброжелательность, взаимопомощь, терпение, вежливость.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</w:rPr>
              <w:t xml:space="preserve">- </w:t>
            </w:r>
            <w:r w:rsidRPr="006025B0">
              <w:rPr>
                <w:rFonts w:cs="Times New Roman"/>
                <w:b/>
                <w:i/>
              </w:rPr>
              <w:t>регулятивные:</w:t>
            </w:r>
            <w:r w:rsidRPr="006025B0">
              <w:rPr>
                <w:rFonts w:cs="Times New Roman"/>
              </w:rPr>
              <w:t xml:space="preserve"> - </w:t>
            </w:r>
            <w:r w:rsidRPr="006025B0">
              <w:rPr>
                <w:rFonts w:cs="Times New Roman"/>
                <w:lang w:eastAsia="ru-RU" w:bidi="ar-SA"/>
              </w:rPr>
              <w:t>планировать свою деятельность в соответствии с целевой</w:t>
            </w:r>
            <w:r>
              <w:rPr>
                <w:rFonts w:cs="Times New Roman"/>
              </w:rPr>
              <w:t xml:space="preserve"> </w:t>
            </w:r>
            <w:r w:rsidRPr="006025B0">
              <w:rPr>
                <w:rFonts w:cs="Times New Roman"/>
                <w:lang w:eastAsia="ru-RU" w:bidi="ar-SA"/>
              </w:rPr>
              <w:t xml:space="preserve">установкой; 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lang w:eastAsia="ru-RU" w:bidi="ar-SA"/>
              </w:rPr>
              <w:t>- использовать речь для регуляции своего действия;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- моделировать ситуации поведения в классе.</w:t>
            </w:r>
          </w:p>
          <w:p w:rsidR="001E19FE" w:rsidRPr="00FA0576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уметь осознанно строить речевое высказывание с опорой на образец и без него, формулировать ответы на вопросы учителя и одноклассников.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i/>
                <w:sz w:val="24"/>
                <w:szCs w:val="24"/>
              </w:rPr>
              <w:t>- коммуникативные</w:t>
            </w:r>
            <w:r w:rsidRPr="006025B0">
              <w:rPr>
                <w:rFonts w:ascii="Times New Roman" w:hAnsi="Times New Roman"/>
                <w:b/>
                <w:sz w:val="24"/>
                <w:szCs w:val="24"/>
              </w:rPr>
              <w:t xml:space="preserve">: - 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на слух речь учителя и одноклассников;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осознанно строить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hAnsi="Times New Roman"/>
                <w:sz w:val="24"/>
                <w:szCs w:val="24"/>
              </w:rPr>
              <w:t>чевые высказывания; осуществлять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взаимопомощь в совместном решении поставленных задач; 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-работать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в  группе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 нормами общения;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формулирувать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собственное мнение и выражают его.</w:t>
            </w:r>
          </w:p>
        </w:tc>
      </w:tr>
      <w:tr w:rsidR="001E19FE" w:rsidRPr="006025B0" w:rsidTr="001C541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lastRenderedPageBreak/>
              <w:t>Учебный материал, подлежащий усвоению, актуализации, закреплению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Лексический материал по теме урока.</w:t>
            </w:r>
          </w:p>
        </w:tc>
      </w:tr>
    </w:tbl>
    <w:p w:rsidR="001E19FE" w:rsidRPr="006025B0" w:rsidRDefault="001E19FE" w:rsidP="001E19FE">
      <w:pPr>
        <w:pStyle w:val="a3"/>
        <w:spacing w:after="0" w:line="36" w:lineRule="atLeast"/>
        <w:rPr>
          <w:rFonts w:cs="Times New Roman"/>
        </w:rPr>
      </w:pPr>
    </w:p>
    <w:tbl>
      <w:tblPr>
        <w:tblW w:w="15319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3063"/>
        <w:gridCol w:w="4085"/>
        <w:gridCol w:w="3402"/>
        <w:gridCol w:w="3827"/>
      </w:tblGrid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Этапы работы</w:t>
            </w:r>
          </w:p>
        </w:tc>
        <w:tc>
          <w:tcPr>
            <w:tcW w:w="113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                                                              Содержание этапа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1.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Организационный этап учебного занятия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1"/>
              <w:spacing w:after="0" w:line="36" w:lineRule="atLeast"/>
              <w:ind w:left="0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Организационный момент </w:t>
            </w:r>
            <w:r w:rsidRPr="006025B0">
              <w:rPr>
                <w:rFonts w:cs="Times New Roman"/>
                <w:i/>
                <w:spacing w:val="-2"/>
              </w:rPr>
              <w:t>(настрой на урок, мотивация к новым знаниям)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1 минута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353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  <w:r w:rsidRPr="006025B0">
              <w:rPr>
                <w:rFonts w:cs="Times New Roman"/>
                <w:u w:val="single"/>
              </w:rPr>
              <w:t>Цель</w:t>
            </w:r>
            <w:r w:rsidRPr="006025B0">
              <w:rPr>
                <w:rFonts w:cs="Times New Roman"/>
              </w:rPr>
              <w:t xml:space="preserve"> – настроить на общение на английском языке.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Pr="00602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6025B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-«Good morning, boys and girls!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I’m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very glad to see you. Sit down, please!”</w:t>
            </w:r>
          </w:p>
          <w:p w:rsidR="001E19FE" w:rsidRPr="001E19FE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19FE" w:rsidRPr="001E19FE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19FE" w:rsidRPr="001E19FE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19FE" w:rsidRPr="001E19FE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-“How are you?”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-What date is it today?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025B0">
              <w:rPr>
                <w:rFonts w:ascii="Times New Roman" w:hAnsi="Times New Roman"/>
                <w:sz w:val="24"/>
                <w:szCs w:val="24"/>
                <w:u w:val="single"/>
                <w:lang w:val="tt-RU"/>
              </w:rPr>
              <w:t xml:space="preserve">Цель - </w:t>
            </w:r>
            <w:r w:rsidRPr="006025B0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включиться в иноязычное общение, отреагировав на реплику учителя согласно коммуникативной задаче.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>Ch: “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Good morning, good morning, good morning to you! Good morning, good morning, I’m very glad to see you!”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P1: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I'm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fine. (I'm okay)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P2: «The 2nd of March»</w:t>
            </w:r>
            <w:r w:rsidRPr="006025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60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слушать, отвечать и реагировать на реплику адекватно речевой ситуации.</w:t>
            </w:r>
          </w:p>
          <w:p w:rsidR="001E19FE" w:rsidRPr="006025B0" w:rsidRDefault="001E19FE" w:rsidP="001C541F">
            <w:pPr>
              <w:spacing w:line="36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использовать речь для регуляции своего действия.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bCs/>
              </w:rPr>
              <w:t>Личностные:</w:t>
            </w:r>
            <w:r w:rsidRPr="006025B0">
              <w:rPr>
                <w:rFonts w:cs="Times New Roman"/>
              </w:rPr>
              <w:t xml:space="preserve"> формировать чувство доброжелательности, приветливости.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1"/>
              <w:spacing w:after="0" w:line="36" w:lineRule="atLeast"/>
              <w:ind w:left="0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Фонетическая зарядка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3 минуты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4100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– тренировать 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слухопроизносительные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навыки, настроить артикуляцию учащихся на английскую речь,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E19F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Today we have a special guest. Who is this? What do you think? Right.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 is Sparky and he is interested how well you know English words.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Let's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guess, what there is in his hometown!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Попробуем догадаться, что есть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в  городке</w:t>
            </w:r>
            <w:proofErr w:type="gramEnd"/>
            <w:r w:rsidRPr="001E19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у Спарки.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Listen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me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say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is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this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Цель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– повторить за учителем фонетически правильно английские звуки и слова.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Учащиеся повторяют звуки и слова, стараясь копировать артикуляцию учителя</w:t>
            </w:r>
            <w:r w:rsidRPr="006025B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6025B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Λ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] –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funfair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bus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stop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bus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station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br/>
              <w:t>[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:] -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swimming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pool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school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br/>
              <w:t>[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] –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hospital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pet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shop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toy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shop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shopping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centre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025B0">
              <w:rPr>
                <w:rStyle w:val="apple-converted-space"/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осуществлять самоконтроль правильности произношения.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умение отвечать и реагировать на реплику адекватно речевой ситуации.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формировать этические чувства – доброжелательность, дружелюбие, отзывчивость.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spacing w:val="-2"/>
              </w:rPr>
            </w:pPr>
            <w:r w:rsidRPr="006025B0">
              <w:rPr>
                <w:rFonts w:cs="Times New Roman"/>
                <w:b/>
                <w:bCs/>
              </w:rPr>
              <w:t>Познавательные:</w:t>
            </w:r>
            <w:r w:rsidRPr="006025B0">
              <w:rPr>
                <w:rFonts w:cs="Times New Roman"/>
              </w:rPr>
              <w:t xml:space="preserve"> извлекать необходимую информацию из прослушанного.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2.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Этап целеполагания 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   </w:t>
            </w:r>
            <w:r w:rsidRPr="006025B0">
              <w:rPr>
                <w:rFonts w:cs="Times New Roman"/>
                <w:bCs/>
              </w:rPr>
              <w:t>Целеполагание и мотивация, определение темы урока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5 минуты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</w:rPr>
              <w:t xml:space="preserve">Доска, мел 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70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Цель –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поставить познавательную задачу.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Прием «мозговой штурм»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Используя вопросы, учитель подводит учащихся к цели урока: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1. Now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tell me please, what are these words about?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2. Right! They are about «home».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And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what proverbs about home do you know in Russian?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tt-RU"/>
              </w:rPr>
              <w:t xml:space="preserve">3.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Now say me, what we are going to speak about today?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do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you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think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? (учащиеся выдвигают свои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предположения)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Excellent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!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topic of our lesson today is «My hometown»  You will learn new words, try to describe the place where you live using these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  <w:proofErr w:type="gramStart"/>
            <w:r w:rsidRPr="006025B0">
              <w:rPr>
                <w:rFonts w:cs="Times New Roman"/>
                <w:i/>
                <w:lang w:val="en-US"/>
              </w:rPr>
              <w:t>words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>, and get some new information about other countries</w:t>
            </w:r>
            <w:r w:rsidRPr="006025B0">
              <w:rPr>
                <w:rFonts w:cs="Times New Roman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Цель –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сформулировать задачу урока.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Отвечая на наводящие вопросы, учащиеся сами формулируют цель урока в понятной для них форме.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>(учащиеся отвечают на вопрос учителя)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About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home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(учащиеся называют поговорки на русском языке, а учитель подбирает к ним английский эквивалент)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Принимать участие в беседе, формулировать и </w:t>
            </w:r>
            <w:proofErr w:type="gramStart"/>
            <w:r w:rsidRPr="006025B0">
              <w:rPr>
                <w:rFonts w:ascii="Times New Roman" w:hAnsi="Times New Roman"/>
                <w:sz w:val="24"/>
                <w:szCs w:val="24"/>
              </w:rPr>
              <w:t>ставить  познавательные</w:t>
            </w:r>
            <w:proofErr w:type="gram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задачи.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Мотивация учебной деятельности (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– познавательная, социальная).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планирование своей деятельности в соответствии с целевой установкой; развитие логического мышления.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bCs/>
              </w:rPr>
              <w:t>Коммуникативные:</w:t>
            </w:r>
            <w:r w:rsidRPr="006025B0">
              <w:rPr>
                <w:rFonts w:cs="Times New Roman"/>
              </w:rPr>
              <w:t xml:space="preserve"> взаимодействие учащихся с учителем во время фронтальной беседы.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3.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Актуализация знаний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10"/>
              <w:spacing w:after="0" w:line="36" w:lineRule="atLeast"/>
              <w:ind w:left="0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Первичное усвоение нового знания и проверка понимания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i/>
                <w:spacing w:val="-2"/>
              </w:rPr>
            </w:pPr>
            <w:proofErr w:type="gramStart"/>
            <w:r w:rsidRPr="006025B0">
              <w:rPr>
                <w:rFonts w:cs="Times New Roman"/>
                <w:i/>
                <w:spacing w:val="-2"/>
              </w:rPr>
              <w:t>( произношение</w:t>
            </w:r>
            <w:proofErr w:type="gramEnd"/>
            <w:r w:rsidRPr="006025B0">
              <w:rPr>
                <w:rFonts w:cs="Times New Roman"/>
                <w:i/>
                <w:spacing w:val="-2"/>
              </w:rPr>
              <w:t xml:space="preserve"> новых слов английском языке и сопоставление их с переводом)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6 минут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</w:rPr>
              <w:t xml:space="preserve">Учебник, аудиозапись 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тренировать лексические и орфографические навыки по теме, тренировать грамматические навыки по теме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Let’s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learn what can be there in every town. Open your books at page 20, lesson 1 «I like living in my hometown». Andy Mills lives in a beautiful old town in England. Look at the map, this is his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home town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Listen to the tape and repeat after him new words.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Which words have similar pronunciation in Russian and English? </w:t>
            </w:r>
            <w:proofErr w:type="gram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Let’s</w:t>
            </w:r>
            <w:proofErr w:type="gramEnd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compare them (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если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возникают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трудности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произношении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учащиеся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повторяют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хором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одному</w:t>
            </w: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) The meaning of this word is clear, isn’t it?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words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are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difficult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understand</w:t>
            </w:r>
            <w:proofErr w:type="spellEnd"/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? (учащиеся читают оставшиеся слова и вместе с учителем переводят их)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spacing w:val="-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Цель – 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>разучить слова по новой теме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</w:rPr>
              <w:t>(учитель включает запись к упражнению, учащиеся слушают и повторяют за диктором новые слова)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Museum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Park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Funfair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Bus stop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Library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Theatre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Hospital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 xml:space="preserve">Swimming pool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Shopping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centre</w:t>
            </w:r>
            <w:proofErr w:type="spellEnd"/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Познавательные: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осуществлять актуализацию полученных знаний.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Формировать умение слушать.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формировать самооценку на основе успешности учебной деятельности, мотивацию </w:t>
            </w:r>
            <w:proofErr w:type="spellStart"/>
            <w:r w:rsidRPr="006025B0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6025B0">
              <w:rPr>
                <w:rFonts w:ascii="Times New Roman" w:hAnsi="Times New Roman"/>
                <w:sz w:val="24"/>
                <w:szCs w:val="24"/>
              </w:rPr>
              <w:t xml:space="preserve"> – познавательной деятельности.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6025B0">
              <w:rPr>
                <w:rFonts w:ascii="Times New Roman" w:hAnsi="Times New Roman"/>
                <w:sz w:val="24"/>
                <w:szCs w:val="24"/>
              </w:rPr>
              <w:t xml:space="preserve"> выбирать действия в соответствии с поставленной задачей, использовать речь для регуляции своего действия.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Cs/>
              </w:rPr>
              <w:t>Формирование навыков чтения, работа с текстом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8 минут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</w:rPr>
              <w:t>Учебник, аудиозапись с текстом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b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2123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spacing w:val="-2"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t>Цель</w:t>
            </w:r>
            <w:r w:rsidRPr="006025B0">
              <w:rPr>
                <w:rFonts w:cs="Times New Roman"/>
                <w:b/>
                <w:spacing w:val="-2"/>
              </w:rPr>
              <w:t xml:space="preserve"> </w:t>
            </w:r>
            <w:r w:rsidRPr="006025B0">
              <w:rPr>
                <w:rFonts w:cs="Times New Roman"/>
                <w:spacing w:val="-2"/>
              </w:rPr>
              <w:t>– отработка произношения; развитие внимание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spacing w:val="-2"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>Now</w:t>
            </w:r>
            <w:r w:rsidRPr="0015212E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t>look</w:t>
            </w:r>
            <w:r w:rsidRPr="0015212E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t>at</w:t>
            </w:r>
            <w:r w:rsidRPr="0015212E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t>exercise</w:t>
            </w:r>
            <w:r w:rsidRPr="0015212E">
              <w:rPr>
                <w:rFonts w:cs="Times New Roman"/>
                <w:i/>
                <w:lang w:val="en-US"/>
              </w:rPr>
              <w:t xml:space="preserve"> 1 </w:t>
            </w:r>
            <w:r w:rsidRPr="006025B0">
              <w:rPr>
                <w:rFonts w:cs="Times New Roman"/>
                <w:i/>
                <w:lang w:val="en-US"/>
              </w:rPr>
              <w:t>part</w:t>
            </w:r>
            <w:r w:rsidRPr="0015212E">
              <w:rPr>
                <w:rFonts w:cs="Times New Roman"/>
                <w:i/>
                <w:lang w:val="en-US"/>
              </w:rPr>
              <w:t xml:space="preserve"> 2, </w:t>
            </w:r>
            <w:r w:rsidRPr="006025B0">
              <w:rPr>
                <w:rFonts w:cs="Times New Roman"/>
                <w:i/>
                <w:lang w:val="en-US"/>
              </w:rPr>
              <w:t>page</w:t>
            </w:r>
            <w:r w:rsidRPr="0015212E">
              <w:rPr>
                <w:rFonts w:cs="Times New Roman"/>
                <w:i/>
                <w:lang w:val="en-US"/>
              </w:rPr>
              <w:t xml:space="preserve"> 20. </w:t>
            </w:r>
            <w:r w:rsidRPr="006025B0">
              <w:rPr>
                <w:rFonts w:cs="Times New Roman"/>
                <w:i/>
                <w:lang w:val="en-US"/>
              </w:rPr>
              <w:t>Andy, the boy from Britain, tells us about his hometown. Before reading the text</w:t>
            </w:r>
            <w:r w:rsidRPr="001E19FE">
              <w:rPr>
                <w:rFonts w:cs="Times New Roman"/>
                <w:i/>
                <w:lang w:val="en-US"/>
              </w:rPr>
              <w:t>,</w:t>
            </w:r>
            <w:r w:rsidRPr="006025B0">
              <w:rPr>
                <w:rFonts w:cs="Times New Roman"/>
                <w:i/>
                <w:lang w:val="en-US"/>
              </w:rPr>
              <w:t xml:space="preserve"> look at the board, please. These are some words you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need while reading (</w:t>
            </w:r>
            <w:r w:rsidRPr="006025B0">
              <w:rPr>
                <w:rFonts w:cs="Times New Roman"/>
                <w:i/>
              </w:rPr>
              <w:t>слова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на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доске</w:t>
            </w:r>
            <w:r w:rsidRPr="006025B0">
              <w:rPr>
                <w:rFonts w:cs="Times New Roman"/>
                <w:i/>
                <w:lang w:val="en-US"/>
              </w:rPr>
              <w:t>) Read the words after me (</w:t>
            </w:r>
            <w:r w:rsidRPr="006025B0">
              <w:rPr>
                <w:rFonts w:cs="Times New Roman"/>
                <w:i/>
              </w:rPr>
              <w:t>учащиеся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читают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хором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за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учителем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потом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учитель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просит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нескольких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учащихся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прочитать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слова</w:t>
            </w:r>
            <w:r w:rsidRPr="006025B0">
              <w:rPr>
                <w:rFonts w:cs="Times New Roman"/>
                <w:i/>
                <w:lang w:val="en-US"/>
              </w:rPr>
              <w:t>) Now write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down new words in your dictionaries. Read the text on your own and answer two questions (</w:t>
            </w:r>
            <w:r w:rsidRPr="006025B0">
              <w:rPr>
                <w:rFonts w:cs="Times New Roman"/>
                <w:i/>
              </w:rPr>
              <w:t>вопросы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на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доске</w:t>
            </w:r>
            <w:r w:rsidRPr="006025B0">
              <w:rPr>
                <w:rFonts w:cs="Times New Roman"/>
                <w:i/>
                <w:lang w:val="en-US"/>
              </w:rPr>
              <w:t>) (</w:t>
            </w:r>
            <w:r w:rsidRPr="006025B0">
              <w:rPr>
                <w:rFonts w:cs="Times New Roman"/>
                <w:i/>
              </w:rPr>
              <w:t>учитель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читает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вопросы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при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необходимости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переводит</w:t>
            </w:r>
            <w:r w:rsidRPr="006025B0">
              <w:rPr>
                <w:rFonts w:cs="Times New Roman"/>
                <w:i/>
                <w:lang w:val="en-US"/>
              </w:rPr>
              <w:t xml:space="preserve">) Now read the text and find necessary information. </w:t>
            </w:r>
            <w:proofErr w:type="spellStart"/>
            <w:r w:rsidRPr="006025B0">
              <w:rPr>
                <w:rFonts w:cs="Times New Roman"/>
                <w:i/>
              </w:rPr>
              <w:t>You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have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one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minute</w:t>
            </w:r>
            <w:proofErr w:type="spellEnd"/>
            <w:r w:rsidRPr="006025B0">
              <w:rPr>
                <w:rFonts w:cs="Times New Roman"/>
                <w:i/>
              </w:rPr>
              <w:t xml:space="preserve">. (учащиеся самостоятельно работают с текстом, читают его, находят необходимую информацию, отвечают на вопросы) </w:t>
            </w:r>
            <w:proofErr w:type="spellStart"/>
            <w:r w:rsidRPr="006025B0">
              <w:rPr>
                <w:rFonts w:cs="Times New Roman"/>
                <w:i/>
              </w:rPr>
              <w:t>Your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time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is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over</w:t>
            </w:r>
            <w:proofErr w:type="spellEnd"/>
            <w:r w:rsidRPr="006025B0">
              <w:rPr>
                <w:rFonts w:cs="Times New Roman"/>
                <w:i/>
              </w:rPr>
              <w:t xml:space="preserve">.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Let’s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check up you answers. The first question: Why does Andy like living in his town? </w:t>
            </w:r>
            <w:r w:rsidRPr="006025B0">
              <w:rPr>
                <w:rFonts w:cs="Times New Roman"/>
                <w:i/>
              </w:rPr>
              <w:t xml:space="preserve">(учитель спрашивает нескольких учеников, затем снова обращается к любому из опрошенных) </w:t>
            </w:r>
            <w:proofErr w:type="spellStart"/>
            <w:r w:rsidRPr="006025B0">
              <w:rPr>
                <w:rFonts w:cs="Times New Roman"/>
                <w:i/>
              </w:rPr>
              <w:t>How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do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you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think</w:t>
            </w:r>
            <w:proofErr w:type="spellEnd"/>
            <w:r w:rsidRPr="006025B0">
              <w:rPr>
                <w:rFonts w:cs="Times New Roman"/>
                <w:i/>
              </w:rPr>
              <w:t xml:space="preserve">, </w:t>
            </w:r>
            <w:proofErr w:type="spellStart"/>
            <w:r w:rsidRPr="006025B0">
              <w:rPr>
                <w:rFonts w:cs="Times New Roman"/>
                <w:i/>
              </w:rPr>
              <w:t>was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lastRenderedPageBreak/>
              <w:t>your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answer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full</w:t>
            </w:r>
            <w:proofErr w:type="spellEnd"/>
            <w:r w:rsidRPr="006025B0">
              <w:rPr>
                <w:rFonts w:cs="Times New Roman"/>
                <w:i/>
              </w:rPr>
              <w:t xml:space="preserve">? </w:t>
            </w:r>
            <w:r w:rsidRPr="006025B0">
              <w:rPr>
                <w:rFonts w:cs="Times New Roman"/>
                <w:i/>
                <w:lang w:val="en-US"/>
              </w:rPr>
              <w:t xml:space="preserve">Was it easy task for you? The second question is «What are Andy’s </w:t>
            </w:r>
            <w:proofErr w:type="spellStart"/>
            <w:r w:rsidRPr="006025B0">
              <w:rPr>
                <w:rFonts w:cs="Times New Roman"/>
                <w:i/>
                <w:lang w:val="en-US"/>
              </w:rPr>
              <w:t>favourite</w:t>
            </w:r>
            <w:proofErr w:type="spellEnd"/>
            <w:r w:rsidRPr="006025B0">
              <w:rPr>
                <w:rFonts w:cs="Times New Roman"/>
                <w:i/>
                <w:lang w:val="en-US"/>
              </w:rPr>
              <w:t xml:space="preserve"> places in his town? » </w:t>
            </w:r>
            <w:r w:rsidRPr="006025B0">
              <w:rPr>
                <w:rFonts w:cs="Times New Roman"/>
                <w:i/>
              </w:rPr>
              <w:t xml:space="preserve">(учитель опрашивает учащихся, затем обращает их внимание на изображение Спарки в учебнике и задаёт ученика вопросы) </w:t>
            </w:r>
            <w:proofErr w:type="spellStart"/>
            <w:r w:rsidRPr="006025B0">
              <w:rPr>
                <w:rFonts w:cs="Times New Roman"/>
                <w:i/>
              </w:rPr>
              <w:t>And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what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about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Sparky</w:t>
            </w:r>
            <w:proofErr w:type="spellEnd"/>
            <w:r w:rsidRPr="006025B0">
              <w:rPr>
                <w:rFonts w:cs="Times New Roman"/>
                <w:i/>
              </w:rPr>
              <w:t xml:space="preserve">? </w:t>
            </w:r>
            <w:r w:rsidRPr="006025B0">
              <w:rPr>
                <w:rFonts w:cs="Times New Roman"/>
                <w:i/>
                <w:lang w:val="en-US"/>
              </w:rPr>
              <w:t xml:space="preserve">What is his </w:t>
            </w:r>
            <w:proofErr w:type="spellStart"/>
            <w:r w:rsidRPr="006025B0">
              <w:rPr>
                <w:rFonts w:cs="Times New Roman"/>
                <w:i/>
                <w:lang w:val="en-US"/>
              </w:rPr>
              <w:t>favourite</w:t>
            </w:r>
            <w:proofErr w:type="spellEnd"/>
            <w:r w:rsidRPr="006025B0">
              <w:rPr>
                <w:rFonts w:cs="Times New Roman"/>
                <w:i/>
                <w:lang w:val="en-US"/>
              </w:rPr>
              <w:t xml:space="preserve"> place? What does he ask Andy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about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? What are people in Andy’s town like?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And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what is Sparky like?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lastRenderedPageBreak/>
              <w:t xml:space="preserve">Цель </w:t>
            </w:r>
            <w:r w:rsidRPr="006025B0">
              <w:rPr>
                <w:rFonts w:cs="Times New Roman"/>
                <w:spacing w:val="-2"/>
              </w:rPr>
              <w:t>– читать и слушать текст, ответить на вопрос по тексту.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Museum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Park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Funfair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Bus stop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Zoo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Library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Theatre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Hospital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Swimming pool </w:t>
            </w:r>
          </w:p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Shopping </w:t>
            </w:r>
            <w:proofErr w:type="spellStart"/>
            <w:r w:rsidRPr="006025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centre</w:t>
            </w:r>
            <w:proofErr w:type="spellEnd"/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 xml:space="preserve">- Andy likes living in this town, because in this town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has got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a lot </w:t>
            </w:r>
            <w:r w:rsidRPr="006025B0">
              <w:rPr>
                <w:rFonts w:cs="Times New Roman"/>
                <w:i/>
                <w:lang w:val="en-US"/>
              </w:rPr>
              <w:lastRenderedPageBreak/>
              <w:t xml:space="preserve">of interesting places: a museum, a theatre, and a cinema.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 xml:space="preserve">- Andy likes going to a café or a pizza restaurant with his family.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lastRenderedPageBreak/>
              <w:t xml:space="preserve">Познавательные: </w:t>
            </w:r>
            <w:r w:rsidRPr="006025B0">
              <w:rPr>
                <w:rFonts w:cs="Times New Roman"/>
                <w:spacing w:val="-2"/>
              </w:rPr>
              <w:t>Осуществлять актуализацию новых ЛЕ, основываясь на тест.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Регулятивные: </w:t>
            </w:r>
            <w:r w:rsidRPr="006025B0">
              <w:rPr>
                <w:rFonts w:cs="Times New Roman"/>
                <w:spacing w:val="-2"/>
              </w:rPr>
              <w:t>Принимать и сохранять учебную цель и задачи.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Коммуникативные: </w:t>
            </w:r>
            <w:r w:rsidRPr="006025B0">
              <w:rPr>
                <w:rFonts w:cs="Times New Roman"/>
                <w:spacing w:val="-2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6025B0">
              <w:rPr>
                <w:rFonts w:cs="Times New Roman"/>
                <w:spacing w:val="-2"/>
              </w:rPr>
              <w:t>учебно</w:t>
            </w:r>
            <w:proofErr w:type="spellEnd"/>
            <w:r w:rsidRPr="006025B0">
              <w:rPr>
                <w:rFonts w:cs="Times New Roman"/>
                <w:spacing w:val="-2"/>
              </w:rPr>
              <w:t>–деловой беседы.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Личностные:</w:t>
            </w:r>
            <w:r w:rsidRPr="006025B0">
              <w:rPr>
                <w:rFonts w:cs="Times New Roman"/>
                <w:spacing w:val="-2"/>
              </w:rPr>
              <w:t xml:space="preserve"> формировать навыки сотрудничества в разных ситуациях.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lang w:val="en-US"/>
              </w:rPr>
              <w:t>4</w:t>
            </w:r>
            <w:r w:rsidRPr="006025B0">
              <w:rPr>
                <w:rFonts w:cs="Times New Roman"/>
                <w:b/>
                <w:spacing w:val="-2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Динамическая пауза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i/>
              </w:rPr>
            </w:pPr>
            <w:r w:rsidRPr="006025B0">
              <w:rPr>
                <w:rFonts w:cs="Times New Roman"/>
                <w:b/>
                <w:i/>
              </w:rPr>
              <w:t xml:space="preserve">Просмотр видеоролика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40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>3 минуты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lang w:val="en-US"/>
              </w:rPr>
            </w:pPr>
            <w:r w:rsidRPr="006025B0">
              <w:rPr>
                <w:rFonts w:cs="Times New Roman"/>
                <w:spacing w:val="-2"/>
              </w:rPr>
              <w:t>Видеоролик</w:t>
            </w:r>
            <w:r w:rsidRPr="006025B0">
              <w:rPr>
                <w:rFonts w:cs="Times New Roman"/>
                <w:spacing w:val="-2"/>
                <w:lang w:val="en-US"/>
              </w:rPr>
              <w:t xml:space="preserve"> “Clap your hand”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lang w:val="en-US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-  </w:t>
            </w:r>
            <w:r w:rsidRPr="006025B0">
              <w:rPr>
                <w:rFonts w:ascii="Times New Roman" w:hAnsi="Times New Roman"/>
                <w:bCs/>
                <w:sz w:val="24"/>
                <w:szCs w:val="24"/>
              </w:rPr>
              <w:t>смена учебной деятельности на уроке,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  <w:r w:rsidRPr="006025B0">
              <w:rPr>
                <w:rFonts w:cs="Times New Roman"/>
                <w:bCs/>
              </w:rPr>
              <w:t>Учитель включает аудиозапись (Видеоролик)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lang w:val="en-US"/>
              </w:rPr>
            </w:pPr>
            <w:r w:rsidRPr="006025B0">
              <w:rPr>
                <w:rFonts w:cs="Times New Roman"/>
                <w:bCs/>
                <w:lang w:val="en-US"/>
              </w:rPr>
              <w:t xml:space="preserve">Stand up, please. </w:t>
            </w:r>
            <w:proofErr w:type="gramStart"/>
            <w:r w:rsidRPr="006025B0">
              <w:rPr>
                <w:rFonts w:cs="Times New Roman"/>
                <w:bCs/>
                <w:lang w:val="en-US"/>
              </w:rPr>
              <w:t>And</w:t>
            </w:r>
            <w:proofErr w:type="gramEnd"/>
            <w:r w:rsidRPr="006025B0">
              <w:rPr>
                <w:rFonts w:cs="Times New Roman"/>
                <w:bCs/>
                <w:lang w:val="en-US"/>
              </w:rPr>
              <w:t xml:space="preserve"> repeat after children.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  <w:lang w:val="en-US"/>
              </w:rPr>
              <w:t xml:space="preserve"> </w:t>
            </w:r>
            <w:r w:rsidRPr="006025B0">
              <w:rPr>
                <w:rFonts w:cs="Times New Roman"/>
                <w:b/>
                <w:bCs/>
              </w:rPr>
              <w:t>Коммуникативные:</w:t>
            </w:r>
            <w:r w:rsidRPr="006025B0">
              <w:rPr>
                <w:rFonts w:cs="Times New Roman"/>
                <w:bCs/>
              </w:rPr>
              <w:t xml:space="preserve"> слушать, воспринимать информацию и реагировать согласно речевой ситуации.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lang w:val="en-US"/>
              </w:rPr>
              <w:t>5</w:t>
            </w:r>
            <w:r w:rsidRPr="006025B0">
              <w:rPr>
                <w:rFonts w:cs="Times New Roman"/>
                <w:b/>
                <w:spacing w:val="-2"/>
              </w:rPr>
              <w:t>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Этап закрепления 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</w:rPr>
              <w:t>Работа в команде, умение рассказывать о своем городе. Презентация своего проекта.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  <w:lang w:val="en-US"/>
              </w:rPr>
              <w:t>1</w:t>
            </w:r>
            <w:r w:rsidRPr="006025B0">
              <w:rPr>
                <w:rFonts w:cs="Times New Roman"/>
                <w:b/>
                <w:i/>
                <w:spacing w:val="-2"/>
              </w:rPr>
              <w:t>0  минут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</w:rPr>
              <w:t>Доска, мел, учебник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УУД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spacing w:line="36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6025B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Цель – </w:t>
            </w:r>
            <w:r w:rsidRPr="006025B0"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в речи использования грамматических структур, </w:t>
            </w:r>
            <w:proofErr w:type="gramStart"/>
            <w:r w:rsidRPr="006025B0">
              <w:rPr>
                <w:rFonts w:ascii="Times New Roman" w:hAnsi="Times New Roman"/>
                <w:bCs/>
                <w:sz w:val="24"/>
                <w:szCs w:val="24"/>
              </w:rPr>
              <w:t>развитие  диалогической</w:t>
            </w:r>
            <w:proofErr w:type="gramEnd"/>
            <w:r w:rsidRPr="006025B0">
              <w:rPr>
                <w:rFonts w:ascii="Times New Roman" w:hAnsi="Times New Roman"/>
                <w:bCs/>
                <w:sz w:val="24"/>
                <w:szCs w:val="24"/>
              </w:rPr>
              <w:t xml:space="preserve"> речи, воспитание умения работать в коллективе.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  <w:r w:rsidRPr="006025B0">
              <w:rPr>
                <w:rFonts w:cs="Times New Roman"/>
                <w:i/>
              </w:rPr>
              <w:t>Игра</w:t>
            </w:r>
            <w:r w:rsidRPr="006025B0">
              <w:rPr>
                <w:rFonts w:cs="Times New Roman"/>
                <w:i/>
                <w:lang w:val="en-US"/>
              </w:rPr>
              <w:t xml:space="preserve"> «Snowball» Divide into two teams. The first pupil starts with any word from the list (page 21)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,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the second repeat it and says his/her word. The winner is the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team which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will say more words.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Let’s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lastRenderedPageBreak/>
              <w:t xml:space="preserve">start!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Now say me which of these places are there in your hometown?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proofErr w:type="gramStart"/>
            <w:r w:rsidRPr="006025B0">
              <w:rPr>
                <w:rFonts w:cs="Times New Roman"/>
                <w:i/>
              </w:rPr>
              <w:t>( дети</w:t>
            </w:r>
            <w:proofErr w:type="gramEnd"/>
            <w:r w:rsidRPr="006025B0">
              <w:rPr>
                <w:rFonts w:cs="Times New Roman"/>
                <w:i/>
              </w:rPr>
              <w:t xml:space="preserve"> отвечают на вопрос учителя, используя, изученную на предыдущих уроках, конструкцию </w:t>
            </w:r>
            <w:r w:rsidRPr="006025B0">
              <w:rPr>
                <w:rFonts w:cs="Times New Roman"/>
                <w:i/>
                <w:lang w:val="en-US"/>
              </w:rPr>
              <w:t>there</w:t>
            </w:r>
            <w:r w:rsidRPr="006025B0">
              <w:rPr>
                <w:rFonts w:cs="Times New Roman"/>
                <w:i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t>is</w:t>
            </w:r>
            <w:r w:rsidRPr="006025B0">
              <w:rPr>
                <w:rFonts w:cs="Times New Roman"/>
                <w:i/>
              </w:rPr>
              <w:t>/</w:t>
            </w:r>
            <w:r w:rsidRPr="006025B0">
              <w:rPr>
                <w:rFonts w:cs="Times New Roman"/>
                <w:i/>
                <w:lang w:val="en-US"/>
              </w:rPr>
              <w:t>there</w:t>
            </w:r>
            <w:r w:rsidRPr="006025B0">
              <w:rPr>
                <w:rFonts w:cs="Times New Roman"/>
                <w:i/>
              </w:rPr>
              <w:t xml:space="preserve"> </w:t>
            </w:r>
            <w:r w:rsidRPr="006025B0">
              <w:rPr>
                <w:rFonts w:cs="Times New Roman"/>
                <w:i/>
                <w:lang w:val="en-US"/>
              </w:rPr>
              <w:t>are</w:t>
            </w:r>
            <w:r w:rsidRPr="006025B0">
              <w:rPr>
                <w:rFonts w:cs="Times New Roman"/>
                <w:i/>
              </w:rPr>
              <w:t xml:space="preserve">) </w:t>
            </w:r>
          </w:p>
          <w:p w:rsidR="001E19FE" w:rsidRPr="00AF7C47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  <w:r w:rsidRPr="00AF7C47">
              <w:rPr>
                <w:rFonts w:cs="Times New Roman"/>
                <w:i/>
                <w:lang w:val="en-US"/>
              </w:rPr>
              <w:t xml:space="preserve">Our second game is “Presentation” </w:t>
            </w:r>
            <w:proofErr w:type="gramStart"/>
            <w:r w:rsidRPr="00AF7C47">
              <w:rPr>
                <w:rFonts w:cs="Times New Roman"/>
                <w:i/>
                <w:lang w:val="en-US"/>
              </w:rPr>
              <w:t>Let’s</w:t>
            </w:r>
            <w:proofErr w:type="gramEnd"/>
            <w:r w:rsidRPr="00AF7C47">
              <w:rPr>
                <w:rFonts w:cs="Times New Roman"/>
                <w:i/>
                <w:lang w:val="en-US"/>
              </w:rPr>
              <w:t xml:space="preserve"> see these places. </w:t>
            </w:r>
            <w:r w:rsidRPr="001E19FE">
              <w:rPr>
                <w:rFonts w:cs="Times New Roman"/>
                <w:i/>
                <w:lang w:val="en-US"/>
              </w:rPr>
              <w:t xml:space="preserve">I want you to tell us about your town. Use </w:t>
            </w:r>
            <w:proofErr w:type="gramStart"/>
            <w:r w:rsidRPr="001E19FE">
              <w:rPr>
                <w:rFonts w:cs="Times New Roman"/>
                <w:i/>
                <w:lang w:val="en-US"/>
              </w:rPr>
              <w:t>this</w:t>
            </w:r>
            <w:proofErr w:type="gramEnd"/>
            <w:r w:rsidRPr="001E19FE">
              <w:rPr>
                <w:rFonts w:cs="Times New Roman"/>
                <w:i/>
                <w:lang w:val="en-US"/>
              </w:rPr>
              <w:t xml:space="preserve"> example (</w:t>
            </w:r>
            <w:r w:rsidRPr="00AF7C47">
              <w:rPr>
                <w:rFonts w:cs="Times New Roman"/>
                <w:i/>
              </w:rPr>
              <w:t>учитель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знакомит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детей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с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образцом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на</w:t>
            </w:r>
            <w:r w:rsidRPr="001E19FE">
              <w:rPr>
                <w:rFonts w:cs="Times New Roman"/>
                <w:i/>
                <w:lang w:val="en-US"/>
              </w:rPr>
              <w:t xml:space="preserve"> </w:t>
            </w:r>
            <w:r w:rsidRPr="00AF7C47">
              <w:rPr>
                <w:rFonts w:cs="Times New Roman"/>
                <w:i/>
              </w:rPr>
              <w:t>доске</w:t>
            </w:r>
            <w:r w:rsidRPr="001E19FE">
              <w:rPr>
                <w:rFonts w:cs="Times New Roman"/>
                <w:i/>
                <w:lang w:val="en-US"/>
              </w:rPr>
              <w:t xml:space="preserve">) I give you 2 minutes. Your time is over. </w:t>
            </w:r>
            <w:proofErr w:type="gramStart"/>
            <w:r w:rsidRPr="001E19FE">
              <w:rPr>
                <w:rFonts w:cs="Times New Roman"/>
                <w:i/>
                <w:lang w:val="en-US"/>
              </w:rPr>
              <w:t>Let’s</w:t>
            </w:r>
            <w:proofErr w:type="gramEnd"/>
            <w:r w:rsidRPr="001E19FE">
              <w:rPr>
                <w:rFonts w:cs="Times New Roman"/>
                <w:i/>
                <w:lang w:val="en-US"/>
              </w:rPr>
              <w:t xml:space="preserve"> check what you’ve written. </w:t>
            </w:r>
            <w:r w:rsidRPr="00AF7C47">
              <w:rPr>
                <w:rFonts w:cs="Times New Roman"/>
                <w:i/>
                <w:lang w:val="en-US"/>
              </w:rPr>
              <w:t>The first team, read your story</w:t>
            </w:r>
            <w:proofErr w:type="gramStart"/>
            <w:r w:rsidRPr="00AF7C47">
              <w:rPr>
                <w:rFonts w:cs="Times New Roman"/>
                <w:i/>
                <w:lang w:val="en-US"/>
              </w:rPr>
              <w:t>,  please</w:t>
            </w:r>
            <w:proofErr w:type="gramEnd"/>
            <w:r>
              <w:rPr>
                <w:rFonts w:cs="Times New Roman"/>
                <w:i/>
                <w:lang w:val="en-US"/>
              </w:rPr>
              <w:t xml:space="preserve">. </w:t>
            </w:r>
            <w:proofErr w:type="gramStart"/>
            <w:r w:rsidRPr="00AF7C47">
              <w:rPr>
                <w:rFonts w:cs="Times New Roman"/>
                <w:i/>
                <w:lang w:val="en-US"/>
              </w:rPr>
              <w:t>And</w:t>
            </w:r>
            <w:proofErr w:type="gramEnd"/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the</w:t>
            </w:r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second</w:t>
            </w:r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team</w:t>
            </w:r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read</w:t>
            </w:r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your</w:t>
            </w:r>
            <w:r w:rsidRPr="001E19FE">
              <w:rPr>
                <w:rFonts w:cs="Times New Roman"/>
                <w:i/>
              </w:rPr>
              <w:t xml:space="preserve"> </w:t>
            </w:r>
            <w:r w:rsidRPr="00AF7C47">
              <w:rPr>
                <w:rFonts w:cs="Times New Roman"/>
                <w:i/>
                <w:lang w:val="en-US"/>
              </w:rPr>
              <w:t>variant</w:t>
            </w:r>
            <w:r w:rsidRPr="001E19FE">
              <w:rPr>
                <w:rFonts w:cs="Times New Roman"/>
                <w:i/>
              </w:rPr>
              <w:t xml:space="preserve">. </w:t>
            </w:r>
            <w:r>
              <w:rPr>
                <w:rFonts w:cs="Times New Roman"/>
                <w:i/>
                <w:lang w:val="en-US"/>
              </w:rPr>
              <w:t>Thank</w:t>
            </w:r>
            <w:r w:rsidRPr="00AF7C47"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/>
                <w:lang w:val="en-US"/>
              </w:rPr>
              <w:t>you</w:t>
            </w:r>
            <w:r w:rsidRPr="00AF7C47">
              <w:rPr>
                <w:rFonts w:cs="Times New Roman"/>
                <w:i/>
              </w:rPr>
              <w:t>!</w:t>
            </w:r>
            <w:r w:rsidRPr="00AF7C47">
              <w:rPr>
                <w:rFonts w:cs="Times New Roman"/>
                <w:i/>
                <w:color w:val="FF0000"/>
              </w:rPr>
              <w:t xml:space="preserve"> </w:t>
            </w:r>
            <w:r w:rsidRPr="00AF7C47">
              <w:rPr>
                <w:rFonts w:cs="Times New Roman"/>
                <w:i/>
              </w:rPr>
              <w:t>(дети составляют рассказ о их городе, ис</w:t>
            </w:r>
            <w:r>
              <w:rPr>
                <w:rFonts w:cs="Times New Roman"/>
                <w:i/>
              </w:rPr>
              <w:t>пользуя картинки и фразы.</w:t>
            </w:r>
            <w:r w:rsidRPr="00AF7C47">
              <w:rPr>
                <w:rFonts w:cs="Times New Roman"/>
                <w:i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lastRenderedPageBreak/>
              <w:t>Цель</w:t>
            </w:r>
            <w:r w:rsidRPr="006025B0">
              <w:rPr>
                <w:rFonts w:cs="Times New Roman"/>
                <w:b/>
                <w:spacing w:val="-2"/>
              </w:rPr>
              <w:t xml:space="preserve"> </w:t>
            </w:r>
            <w:r w:rsidRPr="006025B0">
              <w:rPr>
                <w:rFonts w:cs="Times New Roman"/>
                <w:spacing w:val="-2"/>
              </w:rPr>
              <w:t xml:space="preserve">– </w:t>
            </w:r>
            <w:r w:rsidRPr="006025B0">
              <w:rPr>
                <w:rFonts w:cs="Times New Roman"/>
                <w:i/>
              </w:rPr>
              <w:t>вести диалог, отвечать на вопросы учителя.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lastRenderedPageBreak/>
              <w:t xml:space="preserve">In my town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there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are/there is…</w:t>
            </w: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1E19FE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 xml:space="preserve">My favorite place in my town is… 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lastRenderedPageBreak/>
              <w:t xml:space="preserve">Регулятивные: </w:t>
            </w:r>
            <w:proofErr w:type="gramStart"/>
            <w:r w:rsidRPr="006025B0">
              <w:rPr>
                <w:rFonts w:cs="Times New Roman"/>
                <w:spacing w:val="-2"/>
              </w:rPr>
              <w:t>Осуществлять  самоконтроль</w:t>
            </w:r>
            <w:proofErr w:type="gramEnd"/>
            <w:r w:rsidRPr="006025B0">
              <w:rPr>
                <w:rFonts w:cs="Times New Roman"/>
                <w:spacing w:val="-2"/>
              </w:rPr>
              <w:t xml:space="preserve"> и анализировать допущенные ошибки.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  <w:spacing w:val="-2"/>
              </w:rPr>
            </w:pPr>
            <w:r w:rsidRPr="006025B0">
              <w:rPr>
                <w:rFonts w:cs="Times New Roman"/>
                <w:b/>
                <w:spacing w:val="-2"/>
              </w:rPr>
              <w:t>Личностные</w:t>
            </w:r>
            <w:r w:rsidRPr="006025B0">
              <w:rPr>
                <w:rFonts w:cs="Times New Roman"/>
                <w:spacing w:val="-2"/>
              </w:rPr>
              <w:t>: Формировать самооценку на основе успешности учебной деятельности, мотивацию учебно-познавательной деятельности.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6.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Итоговый этап учебного занятия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Время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Используемые ресурсы</w:t>
            </w:r>
          </w:p>
        </w:tc>
      </w:tr>
      <w:tr w:rsidR="001E19FE" w:rsidRPr="006025B0" w:rsidTr="001C541F">
        <w:trPr>
          <w:trHeight w:val="64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Домашнее задание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  <w:lang w:val="en-US"/>
              </w:rPr>
              <w:t>1</w:t>
            </w:r>
            <w:r w:rsidRPr="006025B0">
              <w:rPr>
                <w:rFonts w:cs="Times New Roman"/>
                <w:b/>
                <w:i/>
                <w:spacing w:val="-2"/>
              </w:rPr>
              <w:t xml:space="preserve"> минута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</w:rPr>
              <w:t>Дневники, мел, доска</w:t>
            </w:r>
          </w:p>
        </w:tc>
      </w:tr>
      <w:tr w:rsidR="001E19FE" w:rsidRPr="006025B0" w:rsidTr="001C541F">
        <w:trPr>
          <w:trHeight w:val="64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Деятельность учителя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i/>
                <w:spacing w:val="-2"/>
              </w:rPr>
              <w:t xml:space="preserve">         </w:t>
            </w:r>
            <w:r w:rsidRPr="006025B0">
              <w:rPr>
                <w:rFonts w:cs="Times New Roman"/>
                <w:b/>
                <w:spacing w:val="-2"/>
              </w:rPr>
              <w:t>Деятельность обучающихся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                     УУД</w:t>
            </w:r>
          </w:p>
        </w:tc>
      </w:tr>
      <w:tr w:rsidR="001E19FE" w:rsidRPr="006025B0" w:rsidTr="001C541F">
        <w:trPr>
          <w:trHeight w:val="64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t>Цель</w:t>
            </w:r>
            <w:r w:rsidRPr="006025B0">
              <w:rPr>
                <w:rFonts w:cs="Times New Roman"/>
                <w:b/>
                <w:spacing w:val="-2"/>
              </w:rPr>
              <w:t xml:space="preserve"> </w:t>
            </w:r>
            <w:r w:rsidRPr="006025B0">
              <w:rPr>
                <w:rFonts w:cs="Times New Roman"/>
                <w:spacing w:val="-2"/>
              </w:rPr>
              <w:t xml:space="preserve">– развитие навыков чтения и устной речи во время выполнения домашнего задания; предоставить право выбора учащимся при выполнении д/з.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spacing w:val="-2"/>
              </w:rPr>
              <w:t xml:space="preserve">  Объяснить, что они должны сделать в процессе домашнего задания.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 xml:space="preserve">Your home-task will be: 1. </w:t>
            </w:r>
            <w:proofErr w:type="spellStart"/>
            <w:r w:rsidRPr="006025B0">
              <w:rPr>
                <w:rFonts w:cs="Times New Roman"/>
                <w:i/>
                <w:lang w:val="en-US"/>
              </w:rPr>
              <w:t>S.b</w:t>
            </w:r>
            <w:proofErr w:type="spellEnd"/>
            <w:r w:rsidRPr="006025B0">
              <w:rPr>
                <w:rFonts w:cs="Times New Roman"/>
                <w:i/>
                <w:lang w:val="en-US"/>
              </w:rPr>
              <w:t>. p20 (a new words)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lastRenderedPageBreak/>
              <w:t>2. A.B. p. 62, ex.2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lastRenderedPageBreak/>
              <w:t>Цель</w:t>
            </w:r>
            <w:r w:rsidRPr="006025B0">
              <w:rPr>
                <w:rFonts w:cs="Times New Roman"/>
                <w:spacing w:val="-2"/>
              </w:rPr>
              <w:t xml:space="preserve"> – осмыслить и записать домашнее задание.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i/>
                <w:spacing w:val="-2"/>
              </w:rPr>
              <w:t>Записывают домашнее задание, задают вопросы, если что-то не понимают.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Познавательные: </w:t>
            </w:r>
            <w:r w:rsidRPr="006025B0">
              <w:rPr>
                <w:rFonts w:cs="Times New Roman"/>
                <w:spacing w:val="-2"/>
              </w:rPr>
              <w:t>Осуществлять анализ информации.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Коммуникативные: </w:t>
            </w:r>
            <w:r w:rsidRPr="006025B0">
              <w:rPr>
                <w:rFonts w:cs="Times New Roman"/>
                <w:spacing w:val="-2"/>
              </w:rPr>
              <w:t>Ставить вопросы, обращаться за помощью, формулировать свои затруднения.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Регулятивные</w:t>
            </w:r>
            <w:r w:rsidRPr="006025B0">
              <w:rPr>
                <w:rFonts w:cs="Times New Roman"/>
                <w:spacing w:val="-2"/>
              </w:rPr>
              <w:t>: Использовать речь для регуляции своего действия.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</w:p>
        </w:tc>
      </w:tr>
      <w:tr w:rsidR="001E19FE" w:rsidRPr="006025B0" w:rsidTr="001C541F">
        <w:trPr>
          <w:trHeight w:val="720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  <w:r w:rsidRPr="006025B0">
              <w:rPr>
                <w:rFonts w:cs="Times New Roman"/>
                <w:b/>
                <w:spacing w:val="-2"/>
              </w:rPr>
              <w:t>7.</w:t>
            </w: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Рефлексия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b/>
                <w:spacing w:val="-2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               Время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b/>
                <w:spacing w:val="-2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                                      Используемые ресурсы</w:t>
            </w:r>
          </w:p>
        </w:tc>
      </w:tr>
      <w:tr w:rsidR="001E19FE" w:rsidRPr="006025B0" w:rsidTr="001C541F">
        <w:trPr>
          <w:trHeight w:val="369"/>
        </w:trPr>
        <w:tc>
          <w:tcPr>
            <w:tcW w:w="9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  <w:b/>
                <w:spacing w:val="-2"/>
              </w:rPr>
            </w:pPr>
            <w:r w:rsidRPr="006025B0">
              <w:rPr>
                <w:rFonts w:cs="Times New Roman"/>
                <w:b/>
                <w:spacing w:val="-2"/>
              </w:rPr>
              <w:t>3 минуты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spacing w:val="-2"/>
              </w:rPr>
            </w:pPr>
            <w:r w:rsidRPr="006025B0">
              <w:rPr>
                <w:rFonts w:cs="Times New Roman"/>
                <w:spacing w:val="-2"/>
              </w:rPr>
              <w:t>Мел, доска, солнышко, лучики</w:t>
            </w:r>
          </w:p>
        </w:tc>
      </w:tr>
      <w:tr w:rsidR="001E19FE" w:rsidRPr="006025B0" w:rsidTr="001C541F">
        <w:trPr>
          <w:trHeight w:val="419"/>
        </w:trPr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center"/>
              <w:rPr>
                <w:rFonts w:cs="Times New Roman"/>
              </w:rPr>
            </w:pPr>
          </w:p>
        </w:tc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Цель</w:t>
            </w:r>
            <w:r w:rsidRPr="006025B0">
              <w:rPr>
                <w:rFonts w:cs="Times New Roman"/>
                <w:spacing w:val="-2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  <w:i/>
                <w:lang w:val="en-US"/>
              </w:rPr>
            </w:pPr>
            <w:r w:rsidRPr="006025B0">
              <w:rPr>
                <w:rFonts w:cs="Times New Roman"/>
                <w:i/>
                <w:lang w:val="en-US"/>
              </w:rPr>
              <w:t>Our lesson is over.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i/>
                <w:lang w:val="en-US"/>
              </w:rPr>
              <w:t xml:space="preserve"> I like your work today, and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you?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Take one of the rays, yellow if you like the lesson, blue if you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don’t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like it. </w:t>
            </w:r>
            <w:proofErr w:type="gramStart"/>
            <w:r w:rsidRPr="006025B0">
              <w:rPr>
                <w:rFonts w:cs="Times New Roman"/>
                <w:i/>
                <w:lang w:val="en-US"/>
              </w:rPr>
              <w:t>And</w:t>
            </w:r>
            <w:proofErr w:type="gramEnd"/>
            <w:r w:rsidRPr="006025B0">
              <w:rPr>
                <w:rFonts w:cs="Times New Roman"/>
                <w:i/>
                <w:lang w:val="en-US"/>
              </w:rPr>
              <w:t xml:space="preserve"> glue your ray to the sun (</w:t>
            </w:r>
            <w:r w:rsidRPr="006025B0">
              <w:rPr>
                <w:rFonts w:cs="Times New Roman"/>
                <w:i/>
              </w:rPr>
              <w:t>на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доске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приклеено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солнышко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учитель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раздаёт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детям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лучики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они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выбираю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цвет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в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зависимости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от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своих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эмоций</w:t>
            </w:r>
            <w:r w:rsidRPr="006025B0">
              <w:rPr>
                <w:rFonts w:cs="Times New Roman"/>
                <w:i/>
                <w:lang w:val="en-US"/>
              </w:rPr>
              <w:t xml:space="preserve">, </w:t>
            </w:r>
            <w:r w:rsidRPr="006025B0">
              <w:rPr>
                <w:rFonts w:cs="Times New Roman"/>
                <w:i/>
              </w:rPr>
              <w:t>и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приклеивают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свой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лучик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к</w:t>
            </w:r>
            <w:r w:rsidRPr="006025B0">
              <w:rPr>
                <w:rFonts w:cs="Times New Roman"/>
                <w:i/>
                <w:lang w:val="en-US"/>
              </w:rPr>
              <w:t xml:space="preserve"> </w:t>
            </w:r>
            <w:r w:rsidRPr="006025B0">
              <w:rPr>
                <w:rFonts w:cs="Times New Roman"/>
                <w:i/>
              </w:rPr>
              <w:t>солнышку</w:t>
            </w:r>
            <w:r w:rsidRPr="006025B0">
              <w:rPr>
                <w:rFonts w:cs="Times New Roman"/>
                <w:i/>
                <w:lang w:val="en-US"/>
              </w:rPr>
              <w:t xml:space="preserve">) Tell me please what new things have you learnt today? What was the most difficult? What was the easiest task? </w:t>
            </w:r>
            <w:r w:rsidRPr="006025B0">
              <w:rPr>
                <w:rFonts w:cs="Times New Roman"/>
                <w:i/>
              </w:rPr>
              <w:t xml:space="preserve">(учитель обсуждает урок с учащимися) </w:t>
            </w:r>
            <w:proofErr w:type="spellStart"/>
            <w:r w:rsidRPr="006025B0">
              <w:rPr>
                <w:rFonts w:cs="Times New Roman"/>
                <w:i/>
              </w:rPr>
              <w:t>Thank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you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for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the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lesson</w:t>
            </w:r>
            <w:proofErr w:type="spellEnd"/>
            <w:r w:rsidRPr="006025B0">
              <w:rPr>
                <w:rFonts w:cs="Times New Roman"/>
                <w:i/>
              </w:rPr>
              <w:t xml:space="preserve">. </w:t>
            </w:r>
            <w:proofErr w:type="spellStart"/>
            <w:r w:rsidRPr="006025B0">
              <w:rPr>
                <w:rFonts w:cs="Times New Roman"/>
                <w:i/>
              </w:rPr>
              <w:t>You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may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be</w:t>
            </w:r>
            <w:proofErr w:type="spellEnd"/>
            <w:r w:rsidRPr="006025B0">
              <w:rPr>
                <w:rFonts w:cs="Times New Roman"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free</w:t>
            </w:r>
            <w:proofErr w:type="spellEnd"/>
            <w:r w:rsidRPr="006025B0">
              <w:rPr>
                <w:rFonts w:cs="Times New Roman"/>
                <w:i/>
              </w:rPr>
              <w:t xml:space="preserve">. </w:t>
            </w:r>
            <w:proofErr w:type="spellStart"/>
            <w:r w:rsidRPr="006025B0">
              <w:rPr>
                <w:rFonts w:cs="Times New Roman"/>
                <w:i/>
              </w:rPr>
              <w:t>Good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bye</w:t>
            </w:r>
            <w:proofErr w:type="spellEnd"/>
            <w:r w:rsidRPr="006025B0">
              <w:rPr>
                <w:rFonts w:cs="Times New Roman"/>
                <w:i/>
              </w:rPr>
              <w:t xml:space="preserve"> </w:t>
            </w:r>
            <w:proofErr w:type="spellStart"/>
            <w:r w:rsidRPr="006025B0">
              <w:rPr>
                <w:rFonts w:cs="Times New Roman"/>
                <w:i/>
              </w:rPr>
              <w:t>pupils</w:t>
            </w:r>
            <w:proofErr w:type="spellEnd"/>
            <w:r w:rsidRPr="006025B0">
              <w:rPr>
                <w:rFonts w:cs="Times New Roman"/>
                <w:i/>
              </w:rPr>
              <w:t>!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  <w:u w:val="single"/>
              </w:rPr>
              <w:t>Цель-</w:t>
            </w:r>
            <w:r w:rsidRPr="006025B0">
              <w:rPr>
                <w:rFonts w:cs="Times New Roman"/>
                <w:spacing w:val="-2"/>
              </w:rPr>
              <w:t xml:space="preserve"> осуществить констатирующий и прогнозирующий контроль по результату и способу действия.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i/>
                <w:spacing w:val="-2"/>
              </w:rPr>
              <w:t>Отвечают на вопросы учителя. Делают выводы.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jc w:val="both"/>
              <w:rPr>
                <w:rFonts w:cs="Times New Roman"/>
              </w:rPr>
            </w:pPr>
            <w:r w:rsidRPr="006025B0">
              <w:rPr>
                <w:rFonts w:cs="Times New Roman"/>
                <w:i/>
                <w:spacing w:val="-2"/>
              </w:rPr>
              <w:t xml:space="preserve">Дети оценивают свою работу на уроке, работу своих одноклассников с помощью опорных фраз на доске </w:t>
            </w:r>
            <w:proofErr w:type="gramStart"/>
            <w:r w:rsidRPr="006025B0">
              <w:rPr>
                <w:rFonts w:cs="Times New Roman"/>
                <w:i/>
                <w:spacing w:val="-2"/>
              </w:rPr>
              <w:t>и  солнышка</w:t>
            </w:r>
            <w:proofErr w:type="gramEnd"/>
            <w:r w:rsidRPr="006025B0">
              <w:rPr>
                <w:rFonts w:cs="Times New Roman"/>
                <w:i/>
                <w:spacing w:val="-2"/>
              </w:rPr>
              <w:t xml:space="preserve"> с лучиками. 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Познавательные: </w:t>
            </w:r>
            <w:r w:rsidRPr="006025B0">
              <w:rPr>
                <w:rFonts w:cs="Times New Roman"/>
                <w:spacing w:val="-2"/>
              </w:rPr>
              <w:t xml:space="preserve">Оценивать процесс и результат деятельности. 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Коммуникативные: </w:t>
            </w:r>
            <w:r w:rsidRPr="006025B0">
              <w:rPr>
                <w:rFonts w:cs="Times New Roman"/>
                <w:spacing w:val="-2"/>
              </w:rPr>
              <w:t>Формулировать собственное мнение и позицию.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 xml:space="preserve">Регулятивные: </w:t>
            </w:r>
            <w:r w:rsidRPr="006025B0">
              <w:rPr>
                <w:rFonts w:cs="Times New Roman"/>
                <w:spacing w:val="-2"/>
              </w:rPr>
              <w:t>Выделять и формулировать то, осуществлять пошаговый контроль по результату.</w:t>
            </w:r>
          </w:p>
          <w:p w:rsidR="001E19FE" w:rsidRPr="006025B0" w:rsidRDefault="001E19FE" w:rsidP="001C541F">
            <w:pPr>
              <w:pStyle w:val="a3"/>
              <w:spacing w:after="0" w:line="36" w:lineRule="atLeast"/>
              <w:rPr>
                <w:rFonts w:cs="Times New Roman"/>
              </w:rPr>
            </w:pPr>
            <w:r w:rsidRPr="006025B0">
              <w:rPr>
                <w:rFonts w:cs="Times New Roman"/>
                <w:b/>
                <w:spacing w:val="-2"/>
              </w:rPr>
              <w:t>Личностные</w:t>
            </w:r>
            <w:r w:rsidRPr="006025B0">
              <w:rPr>
                <w:rFonts w:cs="Times New Roman"/>
                <w:spacing w:val="-2"/>
              </w:rPr>
              <w:t>: Формировать адекватную мотивацию учебной деятельности, понимать значение знаний для человека.</w:t>
            </w:r>
          </w:p>
        </w:tc>
      </w:tr>
    </w:tbl>
    <w:p w:rsidR="001E19FE" w:rsidRPr="001E19FE" w:rsidRDefault="001E19FE" w:rsidP="001E19FE">
      <w:pPr>
        <w:pStyle w:val="a3"/>
        <w:spacing w:after="0" w:line="36" w:lineRule="atLeast"/>
        <w:rPr>
          <w:rFonts w:cs="Times New Roman"/>
        </w:rPr>
      </w:pPr>
    </w:p>
    <w:p w:rsidR="00E535F7" w:rsidRDefault="00E535F7"/>
    <w:sectPr w:rsidR="00E535F7" w:rsidSect="005B59E8">
      <w:footerReference w:type="default" r:id="rId7"/>
      <w:pgSz w:w="16838" w:h="11906" w:orient="landscape"/>
      <w:pgMar w:top="540" w:right="850" w:bottom="719" w:left="9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A4" w:rsidRDefault="00A01FA4">
      <w:r>
        <w:separator/>
      </w:r>
    </w:p>
  </w:endnote>
  <w:endnote w:type="continuationSeparator" w:id="0">
    <w:p w:rsidR="00A01FA4" w:rsidRDefault="00A0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D4" w:rsidRDefault="00A01F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A4" w:rsidRDefault="00A01FA4">
      <w:r>
        <w:separator/>
      </w:r>
    </w:p>
  </w:footnote>
  <w:footnote w:type="continuationSeparator" w:id="0">
    <w:p w:rsidR="00A01FA4" w:rsidRDefault="00A0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9CA"/>
    <w:multiLevelType w:val="hybridMultilevel"/>
    <w:tmpl w:val="3B129142"/>
    <w:lvl w:ilvl="0" w:tplc="A2A067C8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4268412A"/>
    <w:multiLevelType w:val="hybridMultilevel"/>
    <w:tmpl w:val="766CA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F"/>
    <w:rsid w:val="0015212E"/>
    <w:rsid w:val="001E19FE"/>
    <w:rsid w:val="002D7F1F"/>
    <w:rsid w:val="00A01FA4"/>
    <w:rsid w:val="00C42B77"/>
    <w:rsid w:val="00CA7FCF"/>
    <w:rsid w:val="00E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01B2"/>
  <w15:chartTrackingRefBased/>
  <w15:docId w15:val="{D5A22478-6286-4EFC-BB74-0878E3E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E19FE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sz w:val="24"/>
      <w:szCs w:val="24"/>
      <w:lang w:bidi="hi-IN"/>
    </w:rPr>
  </w:style>
  <w:style w:type="paragraph" w:customStyle="1" w:styleId="1">
    <w:name w:val="Абзац списка1"/>
    <w:basedOn w:val="a3"/>
    <w:rsid w:val="001E19FE"/>
    <w:pPr>
      <w:ind w:left="720"/>
    </w:pPr>
  </w:style>
  <w:style w:type="paragraph" w:styleId="a4">
    <w:name w:val="footer"/>
    <w:basedOn w:val="a3"/>
    <w:link w:val="a5"/>
    <w:rsid w:val="001E19FE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5">
    <w:name w:val="Нижний колонтитул Знак"/>
    <w:basedOn w:val="a0"/>
    <w:link w:val="a4"/>
    <w:rsid w:val="001E19FE"/>
    <w:rPr>
      <w:rFonts w:ascii="Times New Roman" w:eastAsia="Times New Roman" w:hAnsi="Times New Roman" w:cs="Lohit Hindi"/>
      <w:sz w:val="24"/>
      <w:szCs w:val="24"/>
      <w:lang w:bidi="hi-IN"/>
    </w:rPr>
  </w:style>
  <w:style w:type="character" w:customStyle="1" w:styleId="apple-converted-space">
    <w:name w:val="apple-converted-space"/>
    <w:basedOn w:val="a0"/>
    <w:rsid w:val="001E19FE"/>
  </w:style>
  <w:style w:type="paragraph" w:customStyle="1" w:styleId="10">
    <w:name w:val="Абзац списка1"/>
    <w:basedOn w:val="a3"/>
    <w:rsid w:val="001E19FE"/>
    <w:pPr>
      <w:ind w:left="720"/>
    </w:pPr>
  </w:style>
  <w:style w:type="character" w:styleId="a6">
    <w:name w:val="Emphasis"/>
    <w:uiPriority w:val="20"/>
    <w:qFormat/>
    <w:rsid w:val="001E19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Рмц</cp:lastModifiedBy>
  <cp:revision>4</cp:revision>
  <dcterms:created xsi:type="dcterms:W3CDTF">2022-01-10T04:01:00Z</dcterms:created>
  <dcterms:modified xsi:type="dcterms:W3CDTF">2022-02-08T06:24:00Z</dcterms:modified>
</cp:coreProperties>
</file>